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E797B">
      <w:pPr>
        <w:jc w:val="both"/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  <w:t>1</w:t>
      </w:r>
    </w:p>
    <w:p w14:paraId="5C510765">
      <w:pPr>
        <w:jc w:val="center"/>
        <w:rPr>
          <w:rFonts w:hint="eastAsia" w:ascii="方正小标宋简体" w:hAnsi="宋体" w:eastAsia="方正小标宋简体" w:cs="Times New Roman"/>
          <w:spacing w:val="6"/>
          <w:sz w:val="36"/>
          <w:szCs w:val="36"/>
          <w:lang w:val="en-US" w:eastAsia="zh-CN"/>
        </w:rPr>
      </w:pPr>
    </w:p>
    <w:p w14:paraId="40648636">
      <w:pPr>
        <w:jc w:val="center"/>
        <w:rPr>
          <w:rFonts w:hint="default" w:ascii="Calibri" w:hAnsi="Calibri" w:eastAsia="宋体" w:cs="Times New Roman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宋体" w:eastAsia="方正小标宋简体" w:cs="Times New Roman"/>
          <w:spacing w:val="6"/>
          <w:sz w:val="36"/>
          <w:szCs w:val="36"/>
          <w:lang w:val="en-US" w:eastAsia="zh-CN"/>
        </w:rPr>
        <w:t>第一批典当行2023年度年审情况汇总表</w:t>
      </w:r>
      <w:bookmarkEnd w:id="0"/>
    </w:p>
    <w:tbl>
      <w:tblPr>
        <w:tblStyle w:val="2"/>
        <w:tblW w:w="8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608"/>
        <w:gridCol w:w="1785"/>
        <w:gridCol w:w="1860"/>
        <w:gridCol w:w="2340"/>
      </w:tblGrid>
      <w:tr w14:paraId="0A30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5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年审家数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A类家数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B类家数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不予通过家数</w:t>
            </w:r>
          </w:p>
        </w:tc>
      </w:tr>
      <w:tr w14:paraId="6550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7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F6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B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D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8E7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C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F9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1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6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4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7D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0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7D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9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平潭综合实验区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555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 福州片区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2E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60139B93">
      <w:pPr>
        <w:jc w:val="both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</w:p>
    <w:p w14:paraId="1ED2C08B">
      <w:pPr>
        <w:jc w:val="both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</w:p>
    <w:p w14:paraId="13437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NWZhY2I4OWEzNzM2YzdkMDRkNDk2Yzk1MzVkYzgifQ=="/>
  </w:docVars>
  <w:rsids>
    <w:rsidRoot w:val="0CEF27A3"/>
    <w:rsid w:val="0CEF2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2024-09-30T02:34:00Z</dcterms:created>
  <dc:creator>admin001</dc:creator>
  <cp:lastModifiedBy>admin001</cp:lastModifiedBy>
  <dcterms:modified xsi:type="dcterms:W3CDTF">2024-09-30T02:35:12Z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1B7ECB6C8BA64366A33AA6CF19B3A006_11</vt:lpwstr>
  </property>
</Properties>
</file>