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auto"/>
        <w:snapToGrid w:val="0"/>
        <w:textAlignment w:val="center"/>
        <w:rPr>
          <w:rFonts w:hint="eastAsia" w:ascii="黑体" w:hAnsi="黑体" w:eastAsia="宋体" w:cs="Times New Roman"/>
          <w:b w:val="0"/>
          <w:kern w:val="2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auto"/>
          <w:lang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2</w:t>
      </w:r>
    </w:p>
    <w:p>
      <w:pPr>
        <w:widowControl w:val="0"/>
        <w:shd w:val="clear" w:color="auto" w:fill="FFFFFF"/>
        <w:snapToGrid w:val="0"/>
        <w:textAlignment w:val="center"/>
        <w:rPr>
          <w:rFonts w:ascii="黑体" w:hAnsi="黑体" w:eastAsia="黑体" w:cs="仿宋_GB2312"/>
          <w:b w:val="0"/>
          <w:kern w:val="2"/>
          <w:sz w:val="32"/>
          <w:szCs w:val="32"/>
          <w:shd w:val="clear" w:color="auto" w:fill="FFFFFF"/>
          <w:lang w:bidi="ar"/>
        </w:rPr>
      </w:pPr>
    </w:p>
    <w:p>
      <w:pPr>
        <w:widowControl w:val="0"/>
        <w:shd w:val="clear" w:color="auto" w:fill="auto"/>
        <w:snapToGrid w:val="0"/>
        <w:spacing w:after="298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bidi="ar-SA"/>
        </w:rPr>
        <w:t>参与“双随机”检查执法组人员名单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268"/>
        <w:gridCol w:w="2835"/>
        <w:gridCol w:w="25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32"/>
                <w:szCs w:val="32"/>
                <w:shd w:val="clear" w:color="auto" w:fill="FFFFFF"/>
                <w:lang w:eastAsia="zh-CN" w:bidi="ar"/>
              </w:rPr>
              <w:t>第一组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  <w:t>姓  名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单</w:t>
            </w: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位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周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斌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bidi="ar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bidi="ar"/>
              </w:rPr>
              <w:t>省金融监管局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二级调研员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吴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平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bidi="ar"/>
              </w:rPr>
              <w:t>省金融监管局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三级主任科员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王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卉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平潭综合实验区财金局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林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琴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平潭综合实验区财金局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专技九级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71" w:type="dxa"/>
            <w:gridSpan w:val="4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32"/>
                <w:szCs w:val="32"/>
                <w:shd w:val="clear" w:color="auto" w:fill="FFFFFF"/>
                <w:lang w:eastAsia="zh-CN" w:bidi="ar"/>
              </w:rPr>
              <w:t>第二组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  <w:t>姓  名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单</w:t>
            </w: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位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4"/>
                <w:sz w:val="24"/>
                <w:szCs w:val="24"/>
                <w:shd w:val="clear" w:color="auto" w:fill="FFFFFF"/>
                <w:lang w:bidi="ar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陈瑞霞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bidi="ar"/>
              </w:rPr>
              <w:t>省金融监管局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陈振添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bidi="ar"/>
              </w:rPr>
              <w:t>省金融监管局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二级主任科员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许佳莉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莆田市金融办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金融科副科长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仿宋_GB2312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hd w:val="clear" w:color="auto" w:fill="FFFFFF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江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野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莆田市金融办</w:t>
            </w:r>
          </w:p>
        </w:tc>
        <w:tc>
          <w:tcPr>
            <w:tcW w:w="2551" w:type="dxa"/>
            <w:vAlign w:val="center"/>
          </w:tcPr>
          <w:p>
            <w:pPr>
              <w:widowControl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4"/>
                <w:sz w:val="24"/>
                <w:szCs w:val="24"/>
                <w:shd w:val="clear" w:color="auto" w:fill="FFFFFF"/>
                <w:lang w:eastAsia="zh-CN" w:bidi="ar"/>
              </w:rPr>
              <w:t>一级科员</w:t>
            </w:r>
          </w:p>
        </w:tc>
      </w:tr>
    </w:tbl>
    <w:p>
      <w:pPr>
        <w:shd w:val="clear" w:color="auto" w:fill="FFFFFF"/>
        <w:spacing w:line="600" w:lineRule="exact"/>
        <w:textAlignment w:val="center"/>
        <w:rPr>
          <w:rFonts w:ascii="仿宋_GB2312" w:hAnsi="仿宋_GB2312" w:cs="仿宋_GB2312"/>
          <w:kern w:val="32"/>
          <w:sz w:val="32"/>
          <w:szCs w:val="32"/>
          <w:shd w:val="clear" w:color="auto" w:fill="FFFFFF"/>
          <w:lang w:bidi="ar"/>
        </w:rPr>
      </w:pPr>
    </w:p>
    <w:p>
      <w:pPr>
        <w:widowControl w:val="0"/>
        <w:shd w:val="clear" w:color="auto" w:fill="FFFFFF"/>
        <w:spacing w:line="600" w:lineRule="exact"/>
        <w:textAlignment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BodyEnd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D27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2022-09-19T08:28:03Z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