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CB" w:rsidRDefault="00F338CB" w:rsidP="00F338CB">
      <w:pPr>
        <w:rPr>
          <w:rFonts w:ascii="黑体" w:eastAsia="黑体" w:hAnsi="黑体" w:cs="黑体" w:hint="eastAsia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附件1</w:t>
      </w:r>
    </w:p>
    <w:p w:rsidR="00F338CB" w:rsidRDefault="00F338CB" w:rsidP="00F338CB">
      <w:pPr>
        <w:rPr>
          <w:rFonts w:ascii="CESI黑体-GB2312" w:eastAsia="CESI黑体-GB2312" w:hAnsi="CESI黑体-GB2312" w:cs="CESI黑体-GB2312"/>
          <w:spacing w:val="6"/>
          <w:sz w:val="32"/>
          <w:szCs w:val="32"/>
        </w:rPr>
      </w:pPr>
    </w:p>
    <w:p w:rsidR="00F338CB" w:rsidRDefault="00F338CB" w:rsidP="00F338CB">
      <w:pPr>
        <w:jc w:val="center"/>
        <w:rPr>
          <w:rFonts w:ascii="Calibri" w:eastAsia="宋体" w:hAnsi="Calibri"/>
          <w:sz w:val="36"/>
          <w:szCs w:val="36"/>
        </w:rPr>
      </w:pPr>
      <w:r>
        <w:rPr>
          <w:rFonts w:ascii="方正小标宋简体" w:eastAsia="方正小标宋简体" w:hAnsi="宋体" w:hint="eastAsia"/>
          <w:spacing w:val="6"/>
          <w:sz w:val="36"/>
          <w:szCs w:val="36"/>
        </w:rPr>
        <w:t>2021年度典当行年审情况汇总表</w:t>
      </w:r>
    </w:p>
    <w:tbl>
      <w:tblPr>
        <w:tblW w:w="8970" w:type="dxa"/>
        <w:jc w:val="center"/>
        <w:tblLook w:val="0000" w:firstRow="0" w:lastRow="0" w:firstColumn="0" w:lastColumn="0" w:noHBand="0" w:noVBand="0"/>
      </w:tblPr>
      <w:tblGrid>
        <w:gridCol w:w="1178"/>
        <w:gridCol w:w="1500"/>
        <w:gridCol w:w="1192"/>
        <w:gridCol w:w="1275"/>
        <w:gridCol w:w="1275"/>
        <w:gridCol w:w="1275"/>
        <w:gridCol w:w="1275"/>
      </w:tblGrid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地区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2021年末典当行家数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三分之一数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2021年审家数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年审A类家数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年审B类家数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年审不予通过家数</w:t>
            </w:r>
          </w:p>
        </w:tc>
      </w:tr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福州市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漳州市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泉州市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三明市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莆田市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南平市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龙岩市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宁德市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平潭综合实验区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自贸区 福州片区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 w:rsidR="00F338CB" w:rsidTr="00482C61">
        <w:trPr>
          <w:trHeight w:val="800"/>
          <w:jc w:val="center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 xml:space="preserve">73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338CB" w:rsidRDefault="00F338CB" w:rsidP="00482C6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</w:tr>
    </w:tbl>
    <w:p w:rsidR="00F338CB" w:rsidRDefault="00F338CB" w:rsidP="00F338CB">
      <w:pPr>
        <w:rPr>
          <w:rFonts w:ascii="Calibri" w:eastAsia="宋体" w:hAnsi="Calibri"/>
          <w:sz w:val="21"/>
        </w:rPr>
      </w:pPr>
    </w:p>
    <w:p w:rsidR="00F338CB" w:rsidRDefault="00F338CB" w:rsidP="00F338CB">
      <w:pPr>
        <w:rPr>
          <w:rFonts w:ascii="CESI黑体-GB2312" w:eastAsia="CESI黑体-GB2312" w:hAnsi="CESI黑体-GB2312" w:cs="CESI黑体-GB2312" w:hint="eastAsia"/>
          <w:spacing w:val="6"/>
          <w:sz w:val="32"/>
          <w:szCs w:val="32"/>
        </w:rPr>
      </w:pPr>
    </w:p>
    <w:p w:rsidR="00043829" w:rsidRDefault="00F338CB">
      <w:bookmarkStart w:id="0" w:name="_GoBack"/>
      <w:bookmarkEnd w:id="0"/>
    </w:p>
    <w:sectPr w:rsidR="000438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2312">
    <w:altName w:val="黑体"/>
    <w:charset w:val="86"/>
    <w:family w:val="auto"/>
    <w:pitch w:val="default"/>
    <w:sig w:usb0="800002BF" w:usb1="184F6CF8" w:usb2="00000012" w:usb3="00000000" w:csb0="0004000F" w:csb1="00000000"/>
  </w:font>
  <w:font w:name="方正小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03"/>
    <w:rsid w:val="00102894"/>
    <w:rsid w:val="00155D03"/>
    <w:rsid w:val="00970775"/>
    <w:rsid w:val="00F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CB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8CB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2022-12-29T13:24:00Z</dcterms:created>
  <dcterms:modified xsi:type="dcterms:W3CDTF">2022-12-29T13:24:00Z</dcterms:modified>
</cp:coreProperties>
</file>