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pStyle w:val="2"/>
        <w:spacing w:before="0" w:beforeAutospacing="0" w:after="298" w:afterLines="50" w:afterAutospacing="0"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随机抽查市场主体名</w:t>
      </w: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录库</w:t>
      </w:r>
    </w:p>
    <w:tbl>
      <w:tblPr>
        <w:tblStyle w:val="4"/>
        <w:tblW w:w="9360" w:type="dxa"/>
        <w:tblInd w:w="-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1620"/>
        <w:gridCol w:w="1440"/>
        <w:gridCol w:w="1440"/>
        <w:gridCol w:w="1080"/>
        <w:gridCol w:w="126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hAnsi="宋体" w:eastAsia="宋体" w:cs="宋体"/>
                <w:b/>
                <w:sz w:val="24"/>
                <w:szCs w:val="24"/>
              </w:rPr>
              <w:t>市场主体名称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hAnsi="宋体" w:eastAsia="宋体" w:cs="宋体"/>
                <w:b/>
                <w:sz w:val="24"/>
                <w:szCs w:val="24"/>
              </w:rPr>
              <w:t>统一社会</w:t>
            </w:r>
          </w:p>
          <w:p>
            <w:pPr>
              <w:pStyle w:val="5"/>
              <w:ind w:firstLine="0" w:firstLineChars="0"/>
              <w:jc w:val="center"/>
              <w:rPr>
                <w:rFonts w:hint="eastAsia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hAnsi="宋体" w:eastAsia="宋体" w:cs="宋体"/>
                <w:b/>
                <w:sz w:val="24"/>
                <w:szCs w:val="24"/>
              </w:rPr>
              <w:t>信用代码</w:t>
            </w:r>
          </w:p>
        </w:tc>
        <w:tc>
          <w:tcPr>
            <w:tcW w:w="144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hAnsi="宋体" w:eastAsia="宋体" w:cs="宋体"/>
                <w:b/>
                <w:sz w:val="24"/>
                <w:szCs w:val="24"/>
              </w:rPr>
              <w:t>经营场所</w:t>
            </w:r>
          </w:p>
        </w:tc>
        <w:tc>
          <w:tcPr>
            <w:tcW w:w="144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hAnsi="宋体" w:eastAsia="宋体" w:cs="宋体"/>
                <w:b/>
                <w:sz w:val="24"/>
                <w:szCs w:val="24"/>
              </w:rPr>
              <w:t>法定代表人或负责人</w:t>
            </w:r>
          </w:p>
        </w:tc>
        <w:tc>
          <w:tcPr>
            <w:tcW w:w="108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hAnsi="宋体" w:eastAsia="宋体" w:cs="宋体"/>
                <w:b/>
                <w:sz w:val="24"/>
                <w:szCs w:val="24"/>
              </w:rPr>
              <w:t>联系人及方式</w:t>
            </w:r>
          </w:p>
        </w:tc>
        <w:tc>
          <w:tcPr>
            <w:tcW w:w="126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hAnsi="宋体" w:eastAsia="宋体" w:cs="宋体"/>
                <w:b/>
                <w:sz w:val="24"/>
                <w:szCs w:val="24"/>
              </w:rPr>
              <w:t>地方金融组织类别</w:t>
            </w:r>
          </w:p>
        </w:tc>
        <w:tc>
          <w:tcPr>
            <w:tcW w:w="720" w:type="dxa"/>
            <w:vAlign w:val="center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hAnsi="宋体" w:eastAsia="宋体" w:cs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  <w:spacing w:line="60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Arial Unicode MS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301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Times New Roman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RSNET</dc:creator>
  <cp:lastModifiedBy>RSNET</cp:lastModifiedBy>
  <dcterms:modified xsi:type="dcterms:W3CDTF">2022-09-23T01:40:34Z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